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2724"/>
        <w:gridCol w:w="2185"/>
        <w:gridCol w:w="1414"/>
        <w:gridCol w:w="1409"/>
        <w:gridCol w:w="11"/>
      </w:tblGrid>
      <w:tr w:rsidR="002577D4" w:rsidRPr="00D7791D" w14:paraId="3EEB326A" w14:textId="77777777" w:rsidTr="0017526A">
        <w:trPr>
          <w:gridAfter w:val="1"/>
          <w:wAfter w:w="11" w:type="dxa"/>
          <w:trHeight w:val="613"/>
        </w:trPr>
        <w:tc>
          <w:tcPr>
            <w:tcW w:w="9622" w:type="dxa"/>
            <w:gridSpan w:val="5"/>
          </w:tcPr>
          <w:p w14:paraId="0A717D93" w14:textId="77777777" w:rsidR="002577D4" w:rsidRPr="00D7791D" w:rsidRDefault="002577D4" w:rsidP="00E540D0">
            <w:pPr>
              <w:pStyle w:val="Header"/>
              <w:rPr>
                <w:b/>
                <w:sz w:val="32"/>
              </w:rPr>
            </w:pPr>
            <w:r>
              <w:rPr>
                <w:b/>
                <w:sz w:val="32"/>
              </w:rPr>
              <w:t>Information Governance Policy</w:t>
            </w:r>
          </w:p>
        </w:tc>
      </w:tr>
      <w:tr w:rsidR="002577D4" w:rsidRPr="00D7791D" w14:paraId="112C1453" w14:textId="77777777" w:rsidTr="002577D4">
        <w:trPr>
          <w:gridAfter w:val="1"/>
          <w:wAfter w:w="11" w:type="dxa"/>
          <w:trHeight w:val="567"/>
        </w:trPr>
        <w:tc>
          <w:tcPr>
            <w:tcW w:w="9622" w:type="dxa"/>
            <w:gridSpan w:val="5"/>
          </w:tcPr>
          <w:p w14:paraId="5FF9E752" w14:textId="77777777" w:rsidR="002577D4" w:rsidRPr="00D7791D" w:rsidRDefault="002577D4" w:rsidP="00E540D0">
            <w:pPr>
              <w:pStyle w:val="Header"/>
              <w:rPr>
                <w:b/>
                <w:sz w:val="32"/>
              </w:rPr>
            </w:pPr>
            <w:r w:rsidRPr="00D7791D">
              <w:rPr>
                <w:b/>
                <w:sz w:val="32"/>
                <w:szCs w:val="24"/>
              </w:rPr>
              <w:t xml:space="preserve">Photograph and </w:t>
            </w:r>
            <w:r>
              <w:rPr>
                <w:b/>
                <w:sz w:val="32"/>
                <w:szCs w:val="24"/>
              </w:rPr>
              <w:t>V</w:t>
            </w:r>
            <w:r w:rsidRPr="00D7791D">
              <w:rPr>
                <w:b/>
                <w:sz w:val="32"/>
                <w:szCs w:val="24"/>
              </w:rPr>
              <w:t xml:space="preserve">ideo </w:t>
            </w:r>
            <w:r>
              <w:rPr>
                <w:b/>
                <w:sz w:val="32"/>
                <w:szCs w:val="24"/>
              </w:rPr>
              <w:t>F</w:t>
            </w:r>
            <w:r w:rsidRPr="00D7791D">
              <w:rPr>
                <w:b/>
                <w:sz w:val="32"/>
                <w:szCs w:val="24"/>
              </w:rPr>
              <w:t>ootage</w:t>
            </w:r>
            <w:r>
              <w:rPr>
                <w:b/>
                <w:sz w:val="32"/>
                <w:szCs w:val="24"/>
              </w:rPr>
              <w:t xml:space="preserve"> </w:t>
            </w:r>
            <w:r w:rsidRPr="00D7791D">
              <w:rPr>
                <w:b/>
                <w:sz w:val="32"/>
                <w:szCs w:val="24"/>
              </w:rPr>
              <w:t xml:space="preserve">– </w:t>
            </w:r>
            <w:r>
              <w:rPr>
                <w:b/>
                <w:sz w:val="32"/>
                <w:szCs w:val="24"/>
              </w:rPr>
              <w:t>Consent Form</w:t>
            </w:r>
          </w:p>
        </w:tc>
      </w:tr>
      <w:tr w:rsidR="005C1B84" w:rsidRPr="00665D89" w14:paraId="243F55FA" w14:textId="77777777" w:rsidTr="00D830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" w:type="dxa"/>
          <w:trHeight w:val="454"/>
        </w:trPr>
        <w:tc>
          <w:tcPr>
            <w:tcW w:w="962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DB3E2" w:themeFill="text2" w:themeFillTint="66"/>
            <w:vAlign w:val="center"/>
          </w:tcPr>
          <w:p w14:paraId="63147E54" w14:textId="76CDC03B" w:rsidR="005C1B84" w:rsidRPr="00665D89" w:rsidRDefault="000B3A76" w:rsidP="00163F9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141AC7">
              <w:rPr>
                <w:b/>
                <w:sz w:val="24"/>
              </w:rPr>
              <w:t>Photographs for</w:t>
            </w:r>
            <w:r w:rsidR="0017526A">
              <w:rPr>
                <w:b/>
                <w:sz w:val="24"/>
              </w:rPr>
              <w:t xml:space="preserve"> use by</w:t>
            </w:r>
            <w:r w:rsidR="00141AC7">
              <w:rPr>
                <w:b/>
                <w:sz w:val="24"/>
              </w:rPr>
              <w:t xml:space="preserve"> </w:t>
            </w:r>
            <w:r w:rsidR="00163F9F">
              <w:rPr>
                <w:b/>
                <w:sz w:val="24"/>
              </w:rPr>
              <w:t>Linden Road Academy</w:t>
            </w:r>
          </w:p>
        </w:tc>
      </w:tr>
      <w:tr w:rsidR="005C1B84" w:rsidRPr="00665D89" w14:paraId="3F832F50" w14:textId="77777777" w:rsidTr="002577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" w:type="dxa"/>
          <w:trHeight w:val="378"/>
        </w:trPr>
        <w:tc>
          <w:tcPr>
            <w:tcW w:w="9622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D21C28" w14:textId="710228FE" w:rsidR="0017526A" w:rsidRDefault="004442E8" w:rsidP="00AE1C2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We may take photographs of you</w:t>
            </w:r>
            <w:r w:rsidR="00163F9F">
              <w:rPr>
                <w:sz w:val="24"/>
              </w:rPr>
              <w:t>r child</w:t>
            </w:r>
            <w:r>
              <w:rPr>
                <w:sz w:val="24"/>
              </w:rPr>
              <w:t xml:space="preserve"> </w:t>
            </w:r>
            <w:r w:rsidR="004B5C12">
              <w:rPr>
                <w:sz w:val="24"/>
              </w:rPr>
              <w:t>for</w:t>
            </w:r>
            <w:r w:rsidR="0017526A">
              <w:rPr>
                <w:sz w:val="24"/>
              </w:rPr>
              <w:t>:</w:t>
            </w:r>
          </w:p>
          <w:p w14:paraId="138EF730" w14:textId="77777777" w:rsidR="0017526A" w:rsidRPr="0017526A" w:rsidRDefault="0017526A" w:rsidP="0017526A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Calibri" w:hAnsi="Calibri"/>
              </w:rPr>
            </w:pPr>
            <w:r w:rsidRPr="0017526A">
              <w:rPr>
                <w:rFonts w:ascii="Calibri" w:hAnsi="Calibri"/>
              </w:rPr>
              <w:t>Information Management System (internal use)</w:t>
            </w:r>
          </w:p>
          <w:p w14:paraId="6EAD98F1" w14:textId="77777777" w:rsidR="0017526A" w:rsidRPr="0017526A" w:rsidRDefault="0017526A" w:rsidP="0017526A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Calibri" w:hAnsi="Calibri"/>
              </w:rPr>
            </w:pPr>
            <w:r w:rsidRPr="0017526A">
              <w:rPr>
                <w:rFonts w:ascii="Calibri" w:hAnsi="Calibri"/>
              </w:rPr>
              <w:t>Website</w:t>
            </w:r>
          </w:p>
          <w:p w14:paraId="14D151B6" w14:textId="1218DE39" w:rsidR="0017526A" w:rsidRPr="0017526A" w:rsidRDefault="0017526A" w:rsidP="0017526A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Calibri" w:hAnsi="Calibri"/>
              </w:rPr>
            </w:pPr>
            <w:r w:rsidRPr="0017526A">
              <w:rPr>
                <w:rFonts w:ascii="Calibri" w:hAnsi="Calibri"/>
              </w:rPr>
              <w:t xml:space="preserve">Social Media </w:t>
            </w:r>
            <w:r w:rsidR="0091466F">
              <w:rPr>
                <w:rFonts w:ascii="Calibri" w:hAnsi="Calibri"/>
              </w:rPr>
              <w:t xml:space="preserve"> - </w:t>
            </w:r>
            <w:r w:rsidRPr="0017526A">
              <w:rPr>
                <w:rFonts w:ascii="Calibri" w:hAnsi="Calibri"/>
              </w:rPr>
              <w:t xml:space="preserve"> Twitter</w:t>
            </w:r>
          </w:p>
          <w:p w14:paraId="3D3865D8" w14:textId="77777777" w:rsidR="0017526A" w:rsidRPr="0017526A" w:rsidRDefault="0017526A" w:rsidP="0017526A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Calibri" w:hAnsi="Calibri"/>
              </w:rPr>
            </w:pPr>
            <w:r w:rsidRPr="0017526A">
              <w:rPr>
                <w:rFonts w:ascii="Calibri" w:hAnsi="Calibri"/>
              </w:rPr>
              <w:t>Promotional materials including Prospectus</w:t>
            </w:r>
          </w:p>
          <w:p w14:paraId="2E406DFF" w14:textId="77777777" w:rsidR="0091466F" w:rsidRPr="0091466F" w:rsidRDefault="00163F9F" w:rsidP="0091466F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rPr>
                <w:rFonts w:ascii="Calibri" w:hAnsi="Calibri"/>
              </w:rPr>
              <w:t>Display</w:t>
            </w:r>
            <w:r w:rsidRPr="00163F9F">
              <w:rPr>
                <w:rFonts w:ascii="Calibri" w:hAnsi="Calibri"/>
              </w:rPr>
              <w:t xml:space="preserve"> purposes</w:t>
            </w:r>
            <w:r>
              <w:rPr>
                <w:rFonts w:ascii="Calibri" w:hAnsi="Calibri"/>
              </w:rPr>
              <w:t xml:space="preserve"> (internal use)</w:t>
            </w:r>
          </w:p>
          <w:p w14:paraId="6AE86AFF" w14:textId="77777777" w:rsidR="0091466F" w:rsidRPr="0091466F" w:rsidRDefault="0091466F" w:rsidP="0091466F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rPr>
                <w:rFonts w:ascii="Calibri" w:hAnsi="Calibri"/>
              </w:rPr>
              <w:t>Evidence of learning and Assessment (internal use)</w:t>
            </w:r>
          </w:p>
          <w:p w14:paraId="37A7E82F" w14:textId="05EBC422" w:rsidR="0091466F" w:rsidRPr="0017526A" w:rsidRDefault="0091466F" w:rsidP="0091466F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rPr>
                <w:rFonts w:ascii="Calibri" w:hAnsi="Calibri"/>
              </w:rPr>
              <w:t>SEND (internal use &amp; Local Authority SEND Team)</w:t>
            </w:r>
          </w:p>
        </w:tc>
      </w:tr>
      <w:tr w:rsidR="005C1B84" w:rsidRPr="00665D89" w14:paraId="695ECF19" w14:textId="77777777" w:rsidTr="002577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" w:type="dxa"/>
          <w:trHeight w:val="1287"/>
        </w:trPr>
        <w:tc>
          <w:tcPr>
            <w:tcW w:w="962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BADA8B" w14:textId="7A7AF2C6" w:rsidR="005C1B84" w:rsidRPr="00665D89" w:rsidRDefault="005C1B84" w:rsidP="00163F9F">
            <w:pPr>
              <w:rPr>
                <w:sz w:val="24"/>
              </w:rPr>
            </w:pPr>
            <w:r w:rsidRPr="00665D89">
              <w:rPr>
                <w:sz w:val="24"/>
              </w:rPr>
              <w:t>If you have any concerns about</w:t>
            </w:r>
            <w:r w:rsidR="0017526A">
              <w:rPr>
                <w:sz w:val="24"/>
              </w:rPr>
              <w:t xml:space="preserve"> the use </w:t>
            </w:r>
            <w:r w:rsidRPr="00665D89">
              <w:rPr>
                <w:sz w:val="24"/>
              </w:rPr>
              <w:t xml:space="preserve">of photographs and footage, please contact </w:t>
            </w:r>
            <w:r w:rsidR="00163F9F" w:rsidRPr="00163F9F">
              <w:rPr>
                <w:b/>
                <w:sz w:val="24"/>
              </w:rPr>
              <w:t>Mrs. Hernon, Academy Business Manager.</w:t>
            </w:r>
          </w:p>
        </w:tc>
      </w:tr>
      <w:tr w:rsidR="00AE1C2E" w:rsidRPr="00665D89" w14:paraId="17D90B8C" w14:textId="77777777" w:rsidTr="00D830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" w:type="dxa"/>
          <w:trHeight w:val="454"/>
        </w:trPr>
        <w:tc>
          <w:tcPr>
            <w:tcW w:w="9622" w:type="dxa"/>
            <w:gridSpan w:val="5"/>
            <w:shd w:val="clear" w:color="auto" w:fill="8DB3E2" w:themeFill="text2" w:themeFillTint="66"/>
            <w:vAlign w:val="center"/>
          </w:tcPr>
          <w:p w14:paraId="753BF2A8" w14:textId="77777777" w:rsidR="00AE1C2E" w:rsidRDefault="000B3A76" w:rsidP="00AE1C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AE1C2E">
              <w:rPr>
                <w:b/>
                <w:sz w:val="24"/>
              </w:rPr>
              <w:t>Photographs used for marketing and promotional purposes</w:t>
            </w:r>
          </w:p>
        </w:tc>
      </w:tr>
      <w:tr w:rsidR="00C27679" w:rsidRPr="00665D89" w14:paraId="0FB83D11" w14:textId="77777777" w:rsidTr="00D830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" w:type="dxa"/>
          <w:trHeight w:val="737"/>
        </w:trPr>
        <w:tc>
          <w:tcPr>
            <w:tcW w:w="6799" w:type="dxa"/>
            <w:gridSpan w:val="3"/>
            <w:vMerge w:val="restart"/>
            <w:shd w:val="clear" w:color="auto" w:fill="auto"/>
            <w:vAlign w:val="center"/>
          </w:tcPr>
          <w:p w14:paraId="7C9CBEB7" w14:textId="77777777" w:rsidR="00C27679" w:rsidRPr="00AE1C2E" w:rsidRDefault="00AE1C2E" w:rsidP="00AE1C2E">
            <w:pPr>
              <w:rPr>
                <w:sz w:val="24"/>
              </w:rPr>
            </w:pPr>
            <w:r>
              <w:rPr>
                <w:sz w:val="24"/>
              </w:rPr>
              <w:t>We may take photographs of you</w:t>
            </w:r>
            <w:r w:rsidR="0017526A">
              <w:rPr>
                <w:sz w:val="24"/>
              </w:rPr>
              <w:t>r child</w:t>
            </w:r>
            <w:r>
              <w:rPr>
                <w:sz w:val="24"/>
              </w:rPr>
              <w:t xml:space="preserve"> for marketing and promotional purposes. Please let us know whether we can use photographs of you for the following:</w:t>
            </w:r>
          </w:p>
        </w:tc>
        <w:tc>
          <w:tcPr>
            <w:tcW w:w="1414" w:type="dxa"/>
            <w:tcBorders>
              <w:bottom w:val="single" w:sz="4" w:space="0" w:color="808080" w:themeColor="background1" w:themeShade="80"/>
            </w:tcBorders>
            <w:shd w:val="clear" w:color="auto" w:fill="8DB3E2" w:themeFill="text2" w:themeFillTint="66"/>
            <w:vAlign w:val="center"/>
          </w:tcPr>
          <w:p w14:paraId="244D6FEA" w14:textId="77777777" w:rsidR="00C27679" w:rsidRDefault="00C27679" w:rsidP="00AE1C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Consent</w:t>
            </w:r>
            <w:r w:rsidR="007452E1">
              <w:rPr>
                <w:b/>
                <w:sz w:val="24"/>
              </w:rPr>
              <w:t>*</w:t>
            </w:r>
          </w:p>
        </w:tc>
        <w:tc>
          <w:tcPr>
            <w:tcW w:w="1409" w:type="dxa"/>
            <w:tcBorders>
              <w:bottom w:val="single" w:sz="4" w:space="0" w:color="808080" w:themeColor="background1" w:themeShade="80"/>
            </w:tcBorders>
            <w:shd w:val="clear" w:color="auto" w:fill="8DB3E2" w:themeFill="text2" w:themeFillTint="66"/>
            <w:vAlign w:val="center"/>
          </w:tcPr>
          <w:p w14:paraId="49CB1A2E" w14:textId="77777777" w:rsidR="00C27679" w:rsidRDefault="00C27679" w:rsidP="00AE1C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not consent</w:t>
            </w:r>
          </w:p>
        </w:tc>
      </w:tr>
      <w:tr w:rsidR="00C27679" w:rsidRPr="00665D89" w14:paraId="74492B6E" w14:textId="77777777" w:rsidTr="002577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" w:type="dxa"/>
          <w:trHeight w:val="486"/>
        </w:trPr>
        <w:tc>
          <w:tcPr>
            <w:tcW w:w="6799" w:type="dxa"/>
            <w:gridSpan w:val="3"/>
            <w:vMerge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A0B6D4C" w14:textId="77777777" w:rsidR="00C27679" w:rsidRDefault="00C27679" w:rsidP="00C305D5">
            <w:pPr>
              <w:rPr>
                <w:b/>
                <w:sz w:val="24"/>
              </w:rPr>
            </w:pPr>
          </w:p>
        </w:tc>
        <w:tc>
          <w:tcPr>
            <w:tcW w:w="14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6CD853" w14:textId="77777777" w:rsidR="00C27679" w:rsidRDefault="00C27679" w:rsidP="00C27679">
            <w:pPr>
              <w:jc w:val="center"/>
              <w:rPr>
                <w:b/>
                <w:sz w:val="24"/>
              </w:rPr>
            </w:pPr>
            <w:r w:rsidRPr="00665D89">
              <w:rPr>
                <w:noProof/>
                <w:lang w:eastAsia="en-GB"/>
              </w:rPr>
              <w:drawing>
                <wp:inline distT="0" distB="0" distL="0" distR="0" wp14:anchorId="529EBA45" wp14:editId="2E5CC29B">
                  <wp:extent cx="216708" cy="22715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434713[1].WMF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47" cy="242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B3A837" w14:textId="77777777" w:rsidR="00C27679" w:rsidRDefault="00C27679" w:rsidP="00C27679">
            <w:pPr>
              <w:jc w:val="center"/>
              <w:rPr>
                <w:b/>
                <w:sz w:val="24"/>
              </w:rPr>
            </w:pPr>
            <w:r w:rsidRPr="00665D89">
              <w:rPr>
                <w:noProof/>
                <w:lang w:eastAsia="en-GB"/>
              </w:rPr>
              <w:drawing>
                <wp:inline distT="0" distB="0" distL="0" distR="0" wp14:anchorId="37A29079" wp14:editId="728D3577">
                  <wp:extent cx="237849" cy="2378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32537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41" cy="24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5D5" w:rsidRPr="00665D89" w14:paraId="3AA5991E" w14:textId="77777777" w:rsidTr="002577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117"/>
        </w:trPr>
        <w:tc>
          <w:tcPr>
            <w:tcW w:w="189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61418EB" w14:textId="77777777" w:rsidR="00C305D5" w:rsidRPr="00C305D5" w:rsidRDefault="00C27679" w:rsidP="000B3A76">
            <w:pPr>
              <w:pStyle w:val="ListParagraph"/>
              <w:numPr>
                <w:ilvl w:val="0"/>
                <w:numId w:val="10"/>
              </w:numPr>
              <w:ind w:left="454" w:hanging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C305D5" w:rsidRPr="00C305D5">
              <w:rPr>
                <w:rFonts w:asciiTheme="minorHAnsi" w:hAnsiTheme="minorHAnsi"/>
                <w:b/>
              </w:rPr>
              <w:t xml:space="preserve">ublicity </w:t>
            </w:r>
            <w:r w:rsidR="004442E8">
              <w:rPr>
                <w:rFonts w:asciiTheme="minorHAnsi" w:hAnsiTheme="minorHAnsi"/>
                <w:b/>
              </w:rPr>
              <w:t xml:space="preserve">within the </w:t>
            </w:r>
            <w:r w:rsidR="002577D4">
              <w:rPr>
                <w:rFonts w:asciiTheme="minorHAnsi" w:hAnsiTheme="minorHAnsi"/>
                <w:b/>
              </w:rPr>
              <w:t>academy</w:t>
            </w:r>
          </w:p>
        </w:tc>
        <w:tc>
          <w:tcPr>
            <w:tcW w:w="272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C0CAFE3" w14:textId="77777777" w:rsidR="00C305D5" w:rsidRDefault="00C305D5" w:rsidP="00C305D5">
            <w:pPr>
              <w:rPr>
                <w:sz w:val="24"/>
              </w:rPr>
            </w:pPr>
            <w:r w:rsidRPr="00C305D5">
              <w:rPr>
                <w:sz w:val="24"/>
              </w:rPr>
              <w:t xml:space="preserve">Displayed in the </w:t>
            </w:r>
            <w:r w:rsidR="002577D4">
              <w:rPr>
                <w:sz w:val="24"/>
              </w:rPr>
              <w:t>academie</w:t>
            </w:r>
            <w:r w:rsidR="004442E8">
              <w:rPr>
                <w:sz w:val="24"/>
              </w:rPr>
              <w:t>s</w:t>
            </w:r>
            <w:r w:rsidR="0017526A">
              <w:rPr>
                <w:sz w:val="24"/>
              </w:rPr>
              <w:t>’</w:t>
            </w:r>
            <w:r w:rsidR="004442E8">
              <w:rPr>
                <w:sz w:val="24"/>
              </w:rPr>
              <w:t xml:space="preserve"> ‘</w:t>
            </w:r>
            <w:r w:rsidRPr="00C305D5">
              <w:rPr>
                <w:sz w:val="24"/>
              </w:rPr>
              <w:t>public places’ – i.e. where they will be visible to the general public.</w:t>
            </w:r>
          </w:p>
          <w:p w14:paraId="4DC45A00" w14:textId="77777777" w:rsidR="00CC4411" w:rsidRPr="00CC4411" w:rsidRDefault="00CC4411" w:rsidP="00C305D5">
            <w:pPr>
              <w:rPr>
                <w:sz w:val="16"/>
              </w:rPr>
            </w:pPr>
          </w:p>
        </w:tc>
        <w:tc>
          <w:tcPr>
            <w:tcW w:w="218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0BD973B" w14:textId="77777777" w:rsidR="00C305D5" w:rsidRPr="00C305D5" w:rsidRDefault="00C305D5" w:rsidP="00C305D5">
            <w:r w:rsidRPr="00C305D5">
              <w:rPr>
                <w:sz w:val="24"/>
              </w:rPr>
              <w:t>e.g. on walls or via digital photo frames</w:t>
            </w:r>
            <w:r>
              <w:rPr>
                <w:sz w:val="24"/>
              </w:rPr>
              <w:t>.</w:t>
            </w:r>
          </w:p>
        </w:tc>
        <w:tc>
          <w:tcPr>
            <w:tcW w:w="141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45F7520" w14:textId="77777777" w:rsidR="00C305D5" w:rsidRPr="00C305D5" w:rsidRDefault="00C305D5" w:rsidP="00C305D5">
            <w:pPr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D1CF310" w14:textId="77777777" w:rsidR="00C305D5" w:rsidRPr="00C305D5" w:rsidRDefault="00C305D5" w:rsidP="00C305D5">
            <w:pPr>
              <w:rPr>
                <w:sz w:val="24"/>
              </w:rPr>
            </w:pPr>
          </w:p>
        </w:tc>
      </w:tr>
      <w:tr w:rsidR="00C305D5" w:rsidRPr="00665D89" w14:paraId="643B952B" w14:textId="77777777" w:rsidTr="002577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97"/>
        </w:trPr>
        <w:tc>
          <w:tcPr>
            <w:tcW w:w="189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DEFE87D" w14:textId="77777777" w:rsidR="00C305D5" w:rsidRPr="00C305D5" w:rsidRDefault="00C27679" w:rsidP="000B3A76">
            <w:pPr>
              <w:pStyle w:val="ListParagraph"/>
              <w:numPr>
                <w:ilvl w:val="0"/>
                <w:numId w:val="10"/>
              </w:numPr>
              <w:ind w:left="454" w:hanging="14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305D5" w:rsidRPr="00C305D5">
              <w:rPr>
                <w:rFonts w:asciiTheme="minorHAnsi" w:hAnsiTheme="minorHAnsi"/>
                <w:b/>
              </w:rPr>
              <w:t>n our publication</w:t>
            </w:r>
            <w:r w:rsidR="004442E8">
              <w:rPr>
                <w:rFonts w:asciiTheme="minorHAnsi" w:hAnsiTheme="minorHAnsi"/>
                <w:b/>
              </w:rPr>
              <w:t>s</w:t>
            </w:r>
            <w:r w:rsidR="00C305D5" w:rsidRPr="00C305D5">
              <w:rPr>
                <w:rFonts w:asciiTheme="minorHAnsi" w:hAnsiTheme="minorHAnsi"/>
                <w:b/>
              </w:rPr>
              <w:t xml:space="preserve"> and materials</w:t>
            </w:r>
          </w:p>
        </w:tc>
        <w:tc>
          <w:tcPr>
            <w:tcW w:w="272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7B70662" w14:textId="17A8AE0F" w:rsidR="00C305D5" w:rsidRDefault="00C305D5" w:rsidP="00C305D5">
            <w:pPr>
              <w:rPr>
                <w:color w:val="FF0000"/>
                <w:sz w:val="24"/>
              </w:rPr>
            </w:pPr>
            <w:r w:rsidRPr="00C305D5">
              <w:rPr>
                <w:sz w:val="24"/>
              </w:rPr>
              <w:t xml:space="preserve">Used in publicity materials created and generated by </w:t>
            </w:r>
            <w:r w:rsidR="00584B48">
              <w:rPr>
                <w:sz w:val="24"/>
              </w:rPr>
              <w:t>Linden Road Academy</w:t>
            </w:r>
          </w:p>
          <w:p w14:paraId="437CCAEC" w14:textId="77777777" w:rsidR="00CC4411" w:rsidRPr="00CC4411" w:rsidRDefault="00CC4411" w:rsidP="00C305D5">
            <w:pPr>
              <w:rPr>
                <w:sz w:val="16"/>
              </w:rPr>
            </w:pPr>
          </w:p>
        </w:tc>
        <w:tc>
          <w:tcPr>
            <w:tcW w:w="218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5819A2D" w14:textId="77777777" w:rsidR="00C305D5" w:rsidRPr="00C305D5" w:rsidRDefault="00C305D5" w:rsidP="004442E8">
            <w:pPr>
              <w:rPr>
                <w:sz w:val="24"/>
              </w:rPr>
            </w:pPr>
            <w:r w:rsidRPr="00C305D5">
              <w:rPr>
                <w:sz w:val="24"/>
              </w:rPr>
              <w:t xml:space="preserve">e.g. our website or </w:t>
            </w:r>
            <w:r w:rsidR="004442E8">
              <w:rPr>
                <w:sz w:val="24"/>
              </w:rPr>
              <w:t>marketing</w:t>
            </w:r>
            <w:r w:rsidRPr="00C305D5">
              <w:rPr>
                <w:sz w:val="24"/>
              </w:rPr>
              <w:t>.</w:t>
            </w:r>
          </w:p>
        </w:tc>
        <w:tc>
          <w:tcPr>
            <w:tcW w:w="141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8046D09" w14:textId="77777777" w:rsidR="00C305D5" w:rsidRPr="00C305D5" w:rsidRDefault="00C305D5" w:rsidP="00C305D5">
            <w:pPr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CD7F76A" w14:textId="77777777" w:rsidR="00C305D5" w:rsidRPr="00C305D5" w:rsidRDefault="00C305D5" w:rsidP="00C305D5">
            <w:pPr>
              <w:rPr>
                <w:sz w:val="24"/>
              </w:rPr>
            </w:pPr>
          </w:p>
        </w:tc>
      </w:tr>
      <w:tr w:rsidR="00C305D5" w:rsidRPr="00665D89" w14:paraId="7ACAAFFD" w14:textId="77777777" w:rsidTr="002577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4"/>
        </w:trPr>
        <w:tc>
          <w:tcPr>
            <w:tcW w:w="189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CD66F88" w14:textId="77777777" w:rsidR="00C305D5" w:rsidRPr="00C305D5" w:rsidRDefault="00C27679" w:rsidP="000B3A76">
            <w:pPr>
              <w:pStyle w:val="ListParagraph"/>
              <w:numPr>
                <w:ilvl w:val="0"/>
                <w:numId w:val="10"/>
              </w:numPr>
              <w:ind w:left="454" w:hanging="14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C305D5" w:rsidRPr="00C305D5">
              <w:rPr>
                <w:rFonts w:asciiTheme="minorHAnsi" w:hAnsiTheme="minorHAnsi"/>
                <w:b/>
              </w:rPr>
              <w:t>xternal publicity</w:t>
            </w:r>
          </w:p>
        </w:tc>
        <w:tc>
          <w:tcPr>
            <w:tcW w:w="272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CBC4466" w14:textId="77777777" w:rsidR="00584B48" w:rsidRDefault="00C305D5" w:rsidP="00C305D5">
            <w:pPr>
              <w:rPr>
                <w:sz w:val="24"/>
                <w:szCs w:val="24"/>
              </w:rPr>
            </w:pPr>
            <w:r w:rsidRPr="00C305D5">
              <w:rPr>
                <w:sz w:val="24"/>
              </w:rPr>
              <w:t xml:space="preserve">Used in publicity for </w:t>
            </w:r>
            <w:r w:rsidR="00584B48">
              <w:rPr>
                <w:sz w:val="24"/>
                <w:szCs w:val="24"/>
              </w:rPr>
              <w:t>Linden Road Academy</w:t>
            </w:r>
          </w:p>
          <w:p w14:paraId="2981973D" w14:textId="022C68C7" w:rsidR="00C305D5" w:rsidRDefault="00C305D5" w:rsidP="00C305D5">
            <w:pPr>
              <w:rPr>
                <w:sz w:val="24"/>
              </w:rPr>
            </w:pPr>
            <w:r w:rsidRPr="00C305D5">
              <w:rPr>
                <w:sz w:val="24"/>
                <w:szCs w:val="24"/>
              </w:rPr>
              <w:t xml:space="preserve"> </w:t>
            </w:r>
            <w:proofErr w:type="gramStart"/>
            <w:r w:rsidRPr="00C305D5">
              <w:rPr>
                <w:sz w:val="24"/>
              </w:rPr>
              <w:t>which</w:t>
            </w:r>
            <w:proofErr w:type="gramEnd"/>
            <w:r w:rsidRPr="00C305D5">
              <w:rPr>
                <w:sz w:val="24"/>
              </w:rPr>
              <w:t xml:space="preserve"> is created and generated by others</w:t>
            </w:r>
            <w:r>
              <w:rPr>
                <w:sz w:val="24"/>
              </w:rPr>
              <w:t>.</w:t>
            </w:r>
          </w:p>
          <w:p w14:paraId="6B93C90A" w14:textId="77777777" w:rsidR="00CC4411" w:rsidRPr="00CC4411" w:rsidRDefault="00CC4411" w:rsidP="00C305D5">
            <w:pPr>
              <w:rPr>
                <w:sz w:val="16"/>
              </w:rPr>
            </w:pPr>
          </w:p>
        </w:tc>
        <w:tc>
          <w:tcPr>
            <w:tcW w:w="218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F946238" w14:textId="77777777" w:rsidR="00C305D5" w:rsidRPr="00C305D5" w:rsidRDefault="00C305D5" w:rsidP="00C305D5">
            <w:pPr>
              <w:rPr>
                <w:sz w:val="24"/>
              </w:rPr>
            </w:pPr>
            <w:r w:rsidRPr="00C305D5">
              <w:rPr>
                <w:sz w:val="24"/>
              </w:rPr>
              <w:t>e.g. in newspapers, on the local TV news or a website.</w:t>
            </w:r>
          </w:p>
        </w:tc>
        <w:tc>
          <w:tcPr>
            <w:tcW w:w="141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A88D33D" w14:textId="77777777" w:rsidR="00C305D5" w:rsidRPr="00C305D5" w:rsidRDefault="00C305D5" w:rsidP="00C305D5">
            <w:pPr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E1C9D49" w14:textId="77777777" w:rsidR="00C305D5" w:rsidRPr="00C305D5" w:rsidRDefault="00C305D5" w:rsidP="00C305D5">
            <w:pPr>
              <w:rPr>
                <w:sz w:val="24"/>
              </w:rPr>
            </w:pPr>
          </w:p>
        </w:tc>
      </w:tr>
      <w:tr w:rsidR="005C1B84" w:rsidRPr="00CC4411" w14:paraId="28F02FDE" w14:textId="77777777" w:rsidTr="002577D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" w:type="dxa"/>
          <w:trHeight w:val="112"/>
        </w:trPr>
        <w:tc>
          <w:tcPr>
            <w:tcW w:w="9622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CE7F23" w14:textId="77777777" w:rsidR="005C1B84" w:rsidRPr="00315129" w:rsidRDefault="005C1B84" w:rsidP="00794343">
            <w:pPr>
              <w:rPr>
                <w:sz w:val="16"/>
              </w:rPr>
            </w:pPr>
          </w:p>
        </w:tc>
      </w:tr>
    </w:tbl>
    <w:p w14:paraId="21691C6F" w14:textId="5D990068" w:rsidR="00C27679" w:rsidRDefault="007452E1" w:rsidP="00CC4411">
      <w:pPr>
        <w:spacing w:after="0" w:line="252" w:lineRule="auto"/>
        <w:rPr>
          <w:sz w:val="24"/>
          <w:szCs w:val="24"/>
        </w:rPr>
      </w:pPr>
      <w:r w:rsidRPr="007452E1">
        <w:rPr>
          <w:sz w:val="24"/>
          <w:szCs w:val="24"/>
        </w:rPr>
        <w:t>*</w:t>
      </w:r>
      <w:r w:rsidR="00CC4411">
        <w:rPr>
          <w:sz w:val="24"/>
          <w:szCs w:val="24"/>
        </w:rPr>
        <w:t xml:space="preserve">Prior to </w:t>
      </w:r>
      <w:r w:rsidR="0017526A">
        <w:rPr>
          <w:sz w:val="24"/>
          <w:szCs w:val="24"/>
        </w:rPr>
        <w:t>any planned use</w:t>
      </w:r>
      <w:r w:rsidRPr="007452E1">
        <w:rPr>
          <w:sz w:val="24"/>
          <w:szCs w:val="24"/>
        </w:rPr>
        <w:t xml:space="preserve"> </w:t>
      </w:r>
      <w:r w:rsidR="00CC4411">
        <w:rPr>
          <w:sz w:val="24"/>
          <w:szCs w:val="24"/>
        </w:rPr>
        <w:t xml:space="preserve">of a photograph </w:t>
      </w:r>
      <w:r w:rsidR="00A21116">
        <w:rPr>
          <w:sz w:val="24"/>
          <w:szCs w:val="24"/>
        </w:rPr>
        <w:t>for options 2</w:t>
      </w:r>
      <w:r w:rsidRPr="007452E1">
        <w:rPr>
          <w:sz w:val="24"/>
          <w:szCs w:val="24"/>
        </w:rPr>
        <w:t xml:space="preserve"> and 3</w:t>
      </w:r>
      <w:r>
        <w:rPr>
          <w:sz w:val="24"/>
          <w:szCs w:val="24"/>
        </w:rPr>
        <w:t xml:space="preserve"> above</w:t>
      </w:r>
      <w:r w:rsidR="00D830B3">
        <w:rPr>
          <w:sz w:val="24"/>
          <w:szCs w:val="24"/>
        </w:rPr>
        <w:t xml:space="preserve"> we will inform</w:t>
      </w:r>
      <w:r w:rsidR="00CC4411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and, on </w:t>
      </w:r>
      <w:r w:rsidRPr="007452E1">
        <w:rPr>
          <w:sz w:val="24"/>
          <w:szCs w:val="24"/>
        </w:rPr>
        <w:t xml:space="preserve">request, will provide a copy of the image we intend to use. You may </w:t>
      </w:r>
      <w:r w:rsidR="00C27679" w:rsidRPr="007452E1">
        <w:rPr>
          <w:sz w:val="24"/>
          <w:szCs w:val="24"/>
        </w:rPr>
        <w:t xml:space="preserve">withdraw </w:t>
      </w:r>
      <w:r w:rsidRPr="007452E1">
        <w:rPr>
          <w:sz w:val="24"/>
          <w:szCs w:val="24"/>
        </w:rPr>
        <w:t xml:space="preserve">any previously given consent, </w:t>
      </w:r>
      <w:r w:rsidR="00C27679" w:rsidRPr="007452E1">
        <w:rPr>
          <w:sz w:val="24"/>
          <w:szCs w:val="24"/>
        </w:rPr>
        <w:t xml:space="preserve">or </w:t>
      </w:r>
      <w:r w:rsidRPr="007452E1">
        <w:rPr>
          <w:sz w:val="24"/>
          <w:szCs w:val="24"/>
        </w:rPr>
        <w:t xml:space="preserve">provide consent at this time. </w:t>
      </w:r>
      <w:r w:rsidR="00CC4411">
        <w:rPr>
          <w:sz w:val="24"/>
          <w:szCs w:val="24"/>
        </w:rPr>
        <w:t xml:space="preserve">This will be taken as fully informed consent, and your agreement </w:t>
      </w:r>
      <w:r w:rsidRPr="007452E1">
        <w:rPr>
          <w:sz w:val="24"/>
          <w:szCs w:val="24"/>
        </w:rPr>
        <w:t xml:space="preserve">to </w:t>
      </w:r>
      <w:r w:rsidR="00CC4411">
        <w:rPr>
          <w:sz w:val="24"/>
          <w:szCs w:val="24"/>
        </w:rPr>
        <w:t xml:space="preserve">the </w:t>
      </w:r>
      <w:r w:rsidR="00315129">
        <w:rPr>
          <w:sz w:val="24"/>
          <w:szCs w:val="24"/>
        </w:rPr>
        <w:t xml:space="preserve">planned </w:t>
      </w:r>
      <w:r w:rsidR="00CC4411">
        <w:rPr>
          <w:sz w:val="24"/>
          <w:szCs w:val="24"/>
        </w:rPr>
        <w:t xml:space="preserve">use of the photograph </w:t>
      </w:r>
      <w:r w:rsidR="00315129">
        <w:rPr>
          <w:sz w:val="24"/>
          <w:szCs w:val="24"/>
        </w:rPr>
        <w:t>for the duration of that</w:t>
      </w:r>
      <w:r w:rsidRPr="007452E1">
        <w:rPr>
          <w:sz w:val="24"/>
          <w:szCs w:val="24"/>
        </w:rPr>
        <w:t xml:space="preserve"> use. </w:t>
      </w:r>
    </w:p>
    <w:p w14:paraId="51B17038" w14:textId="1F2AF767" w:rsidR="00584B48" w:rsidRDefault="00584B48" w:rsidP="00CC4411">
      <w:pPr>
        <w:spacing w:after="0" w:line="252" w:lineRule="auto"/>
        <w:rPr>
          <w:sz w:val="24"/>
          <w:szCs w:val="24"/>
        </w:rPr>
      </w:pPr>
    </w:p>
    <w:p w14:paraId="4E61E2D7" w14:textId="77777777" w:rsidR="00584B48" w:rsidRPr="007452E1" w:rsidRDefault="00584B48" w:rsidP="00CC4411">
      <w:pPr>
        <w:spacing w:after="0" w:line="252" w:lineRule="auto"/>
        <w:rPr>
          <w:sz w:val="24"/>
          <w:szCs w:val="24"/>
        </w:rPr>
      </w:pPr>
    </w:p>
    <w:p w14:paraId="58749E6C" w14:textId="77777777" w:rsidR="00C305D5" w:rsidRPr="00CC4411" w:rsidRDefault="00C305D5" w:rsidP="00141AC7">
      <w:pPr>
        <w:spacing w:after="0"/>
        <w:rPr>
          <w:b/>
          <w:sz w:val="20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AC7" w:rsidRPr="00665D89" w14:paraId="3327D211" w14:textId="77777777" w:rsidTr="00D830B3">
        <w:trPr>
          <w:trHeight w:val="340"/>
        </w:trPr>
        <w:tc>
          <w:tcPr>
            <w:tcW w:w="9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DB3E2" w:themeFill="text2" w:themeFillTint="66"/>
          </w:tcPr>
          <w:p w14:paraId="0CEE75BF" w14:textId="77777777" w:rsidR="00141AC7" w:rsidRPr="00665D89" w:rsidRDefault="000B3A76" w:rsidP="00141AC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141AC7">
              <w:rPr>
                <w:b/>
                <w:sz w:val="24"/>
              </w:rPr>
              <w:t xml:space="preserve">Video footage </w:t>
            </w:r>
          </w:p>
        </w:tc>
      </w:tr>
      <w:tr w:rsidR="00141AC7" w:rsidRPr="00665D89" w14:paraId="73CD2104" w14:textId="77777777" w:rsidTr="00E50433">
        <w:trPr>
          <w:trHeight w:val="340"/>
        </w:trPr>
        <w:tc>
          <w:tcPr>
            <w:tcW w:w="9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B29A10" w14:textId="7DF28388" w:rsidR="00141AC7" w:rsidRPr="00141AC7" w:rsidRDefault="00584B48" w:rsidP="000B3A76">
            <w:pPr>
              <w:rPr>
                <w:sz w:val="24"/>
                <w:szCs w:val="24"/>
              </w:rPr>
            </w:pPr>
            <w:r w:rsidRPr="00584B48">
              <w:rPr>
                <w:sz w:val="24"/>
                <w:szCs w:val="24"/>
              </w:rPr>
              <w:t>Linden Road Academy</w:t>
            </w:r>
            <w:r w:rsidR="00141AC7" w:rsidRPr="00584B48">
              <w:rPr>
                <w:sz w:val="24"/>
                <w:szCs w:val="24"/>
              </w:rPr>
              <w:t xml:space="preserve"> </w:t>
            </w:r>
            <w:r w:rsidR="00141AC7" w:rsidRPr="00665D89">
              <w:rPr>
                <w:sz w:val="24"/>
                <w:szCs w:val="24"/>
              </w:rPr>
              <w:t>will always con</w:t>
            </w:r>
            <w:r w:rsidR="00577A14">
              <w:rPr>
                <w:sz w:val="24"/>
                <w:szCs w:val="24"/>
              </w:rPr>
              <w:t>sult you about any proposed use</w:t>
            </w:r>
            <w:r w:rsidR="00141AC7" w:rsidRPr="00665D89">
              <w:rPr>
                <w:sz w:val="24"/>
                <w:szCs w:val="24"/>
              </w:rPr>
              <w:t xml:space="preserve"> of video footage for</w:t>
            </w:r>
            <w:r w:rsidR="0017526A">
              <w:rPr>
                <w:sz w:val="24"/>
                <w:szCs w:val="24"/>
              </w:rPr>
              <w:t xml:space="preserve"> any </w:t>
            </w:r>
            <w:r w:rsidR="000B3A76">
              <w:rPr>
                <w:sz w:val="24"/>
                <w:szCs w:val="24"/>
              </w:rPr>
              <w:t>purpose</w:t>
            </w:r>
            <w:r w:rsidR="00141AC7" w:rsidRPr="00665D89">
              <w:rPr>
                <w:sz w:val="24"/>
                <w:szCs w:val="24"/>
              </w:rPr>
              <w:t>.</w:t>
            </w:r>
          </w:p>
        </w:tc>
      </w:tr>
    </w:tbl>
    <w:p w14:paraId="1F78820D" w14:textId="77777777" w:rsidR="00B716C7" w:rsidRPr="00315129" w:rsidRDefault="00B716C7" w:rsidP="00141AC7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3261"/>
        <w:gridCol w:w="992"/>
        <w:gridCol w:w="4246"/>
      </w:tblGrid>
      <w:tr w:rsidR="00315129" w:rsidRPr="00665D89" w14:paraId="4C711ED9" w14:textId="77777777" w:rsidTr="00D830B3">
        <w:trPr>
          <w:trHeight w:val="454"/>
        </w:trPr>
        <w:tc>
          <w:tcPr>
            <w:tcW w:w="9628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8DB3E2" w:themeFill="text2" w:themeFillTint="66"/>
          </w:tcPr>
          <w:p w14:paraId="6D220044" w14:textId="77777777" w:rsidR="00315129" w:rsidRPr="00665D89" w:rsidRDefault="00315129" w:rsidP="00B716C7">
            <w:pPr>
              <w:rPr>
                <w:sz w:val="24"/>
                <w:szCs w:val="24"/>
              </w:rPr>
            </w:pPr>
            <w:r w:rsidRPr="00665D89">
              <w:rPr>
                <w:sz w:val="24"/>
                <w:szCs w:val="24"/>
              </w:rPr>
              <w:t>I have read and indicated how I e</w:t>
            </w:r>
            <w:r>
              <w:rPr>
                <w:sz w:val="24"/>
                <w:szCs w:val="24"/>
              </w:rPr>
              <w:t>xpect you to handle photographs and video footage.</w:t>
            </w:r>
          </w:p>
        </w:tc>
      </w:tr>
      <w:tr w:rsidR="00906C81" w:rsidRPr="00665D89" w14:paraId="4CBD4E12" w14:textId="77777777" w:rsidTr="00D830B3">
        <w:trPr>
          <w:trHeight w:val="454"/>
        </w:trPr>
        <w:tc>
          <w:tcPr>
            <w:tcW w:w="1129" w:type="dxa"/>
            <w:shd w:val="clear" w:color="auto" w:fill="8DB3E2" w:themeFill="text2" w:themeFillTint="66"/>
          </w:tcPr>
          <w:p w14:paraId="2AB94546" w14:textId="77777777" w:rsidR="00906C81" w:rsidRPr="00665D89" w:rsidRDefault="0017526A" w:rsidP="00906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Childs </w:t>
            </w:r>
            <w:r w:rsidR="00906C81">
              <w:rPr>
                <w:b/>
                <w:sz w:val="24"/>
                <w:szCs w:val="24"/>
              </w:rPr>
              <w:t>Name</w:t>
            </w:r>
            <w:r w:rsidR="00906C81" w:rsidRPr="00665D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14:paraId="20A34B20" w14:textId="77777777" w:rsidR="00906C81" w:rsidRPr="00665D89" w:rsidRDefault="00906C81" w:rsidP="00B716C7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8DB3E2" w:themeFill="text2" w:themeFillTint="66"/>
          </w:tcPr>
          <w:p w14:paraId="3385C30C" w14:textId="77777777" w:rsidR="00906C81" w:rsidRPr="00665D89" w:rsidRDefault="00906C81" w:rsidP="00444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  <w:r w:rsidRPr="00665D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46" w:type="dxa"/>
            <w:vMerge w:val="restart"/>
          </w:tcPr>
          <w:p w14:paraId="36203C6F" w14:textId="77777777" w:rsidR="00906C81" w:rsidRDefault="00BF1DED" w:rsidP="00B716C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</w:t>
            </w:r>
          </w:p>
          <w:p w14:paraId="6259A11F" w14:textId="77777777" w:rsidR="00BF1DED" w:rsidRDefault="00BF1DED" w:rsidP="00B716C7">
            <w:pPr>
              <w:rPr>
                <w:sz w:val="20"/>
                <w:szCs w:val="24"/>
              </w:rPr>
            </w:pPr>
          </w:p>
          <w:p w14:paraId="0ED82838" w14:textId="77777777" w:rsidR="00BF1DED" w:rsidRDefault="00BF1DED" w:rsidP="00B716C7">
            <w:pPr>
              <w:rPr>
                <w:sz w:val="20"/>
                <w:szCs w:val="24"/>
              </w:rPr>
            </w:pPr>
          </w:p>
          <w:p w14:paraId="2D987495" w14:textId="377E73FB" w:rsidR="00BF1DED" w:rsidRPr="00BF1DED" w:rsidRDefault="00BF1DED" w:rsidP="00B716C7">
            <w:pPr>
              <w:rPr>
                <w:sz w:val="24"/>
                <w:szCs w:val="24"/>
              </w:rPr>
            </w:pPr>
            <w:r w:rsidRPr="00BF1DED">
              <w:rPr>
                <w:sz w:val="24"/>
                <w:szCs w:val="24"/>
              </w:rPr>
              <w:t>Parent/Carer</w:t>
            </w:r>
          </w:p>
        </w:tc>
      </w:tr>
      <w:tr w:rsidR="00906C81" w:rsidRPr="00665D89" w14:paraId="6A9D6076" w14:textId="77777777" w:rsidTr="00D830B3">
        <w:trPr>
          <w:trHeight w:val="454"/>
        </w:trPr>
        <w:tc>
          <w:tcPr>
            <w:tcW w:w="1129" w:type="dxa"/>
            <w:shd w:val="clear" w:color="auto" w:fill="8DB3E2" w:themeFill="text2" w:themeFillTint="66"/>
          </w:tcPr>
          <w:p w14:paraId="1568EF7E" w14:textId="77777777" w:rsidR="00906C81" w:rsidRPr="00665D89" w:rsidRDefault="00906C81" w:rsidP="00B716C7">
            <w:pPr>
              <w:rPr>
                <w:b/>
                <w:sz w:val="24"/>
                <w:szCs w:val="24"/>
              </w:rPr>
            </w:pPr>
            <w:r w:rsidRPr="00665D89">
              <w:rPr>
                <w:b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3261" w:type="dxa"/>
          </w:tcPr>
          <w:p w14:paraId="75B87E46" w14:textId="77777777" w:rsidR="00906C81" w:rsidRPr="00665D89" w:rsidRDefault="00906C81" w:rsidP="00B716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14:paraId="41D14AE6" w14:textId="77777777" w:rsidR="00906C81" w:rsidRPr="00665D89" w:rsidRDefault="00906C81" w:rsidP="00B716C7">
            <w:pPr>
              <w:rPr>
                <w:sz w:val="20"/>
                <w:szCs w:val="24"/>
              </w:rPr>
            </w:pPr>
          </w:p>
        </w:tc>
        <w:tc>
          <w:tcPr>
            <w:tcW w:w="4246" w:type="dxa"/>
            <w:vMerge/>
            <w:shd w:val="clear" w:color="auto" w:fill="B8C45E"/>
          </w:tcPr>
          <w:p w14:paraId="153342FB" w14:textId="77777777" w:rsidR="00906C81" w:rsidRPr="00665D89" w:rsidRDefault="00906C81" w:rsidP="00B716C7">
            <w:pPr>
              <w:rPr>
                <w:sz w:val="20"/>
                <w:szCs w:val="24"/>
              </w:rPr>
            </w:pPr>
          </w:p>
        </w:tc>
      </w:tr>
    </w:tbl>
    <w:p w14:paraId="328A816F" w14:textId="77777777" w:rsidR="00B71EEA" w:rsidRPr="00577A14" w:rsidRDefault="00B71EEA" w:rsidP="00603645">
      <w:pPr>
        <w:tabs>
          <w:tab w:val="left" w:pos="2588"/>
        </w:tabs>
        <w:rPr>
          <w:sz w:val="2"/>
          <w:szCs w:val="2"/>
          <w:lang w:eastAsia="en-GB"/>
        </w:rPr>
      </w:pPr>
      <w:bookmarkStart w:id="0" w:name="_GoBack"/>
      <w:bookmarkEnd w:id="0"/>
    </w:p>
    <w:sectPr w:rsidR="00B71EEA" w:rsidRPr="00577A14" w:rsidSect="00B716C7">
      <w:headerReference w:type="default" r:id="rId12"/>
      <w:pgSz w:w="11906" w:h="16838"/>
      <w:pgMar w:top="736" w:right="1134" w:bottom="1134" w:left="1134" w:header="709" w:footer="21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4A362" w14:textId="77777777" w:rsidR="00AC796B" w:rsidRDefault="00AC796B" w:rsidP="003E07EA">
      <w:pPr>
        <w:spacing w:after="0" w:line="240" w:lineRule="auto"/>
      </w:pPr>
      <w:r>
        <w:separator/>
      </w:r>
    </w:p>
  </w:endnote>
  <w:endnote w:type="continuationSeparator" w:id="0">
    <w:p w14:paraId="1FFB9164" w14:textId="77777777" w:rsidR="00AC796B" w:rsidRDefault="00AC796B" w:rsidP="003E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A65F" w14:textId="77777777" w:rsidR="00AC796B" w:rsidRDefault="00AC796B" w:rsidP="003E07EA">
      <w:pPr>
        <w:spacing w:after="0" w:line="240" w:lineRule="auto"/>
      </w:pPr>
      <w:r>
        <w:separator/>
      </w:r>
    </w:p>
  </w:footnote>
  <w:footnote w:type="continuationSeparator" w:id="0">
    <w:p w14:paraId="08B96114" w14:textId="77777777" w:rsidR="00AC796B" w:rsidRDefault="00AC796B" w:rsidP="003E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034B" w14:textId="77777777" w:rsidR="003E07EA" w:rsidRDefault="003E07EA">
    <w:pPr>
      <w:pStyle w:val="Header"/>
    </w:pPr>
  </w:p>
  <w:p w14:paraId="630607DF" w14:textId="77777777" w:rsidR="003E07EA" w:rsidRDefault="003E0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A1"/>
    <w:multiLevelType w:val="multilevel"/>
    <w:tmpl w:val="F8E40D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5C160BE"/>
    <w:multiLevelType w:val="hybridMultilevel"/>
    <w:tmpl w:val="65364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45C4"/>
    <w:multiLevelType w:val="hybridMultilevel"/>
    <w:tmpl w:val="7EC4AC1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362A65"/>
    <w:multiLevelType w:val="hybridMultilevel"/>
    <w:tmpl w:val="31E48588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464F5"/>
    <w:multiLevelType w:val="hybridMultilevel"/>
    <w:tmpl w:val="9740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234E"/>
    <w:multiLevelType w:val="hybridMultilevel"/>
    <w:tmpl w:val="602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0989"/>
    <w:multiLevelType w:val="hybridMultilevel"/>
    <w:tmpl w:val="2B803E20"/>
    <w:lvl w:ilvl="0" w:tplc="F2B22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A6E0D"/>
    <w:multiLevelType w:val="hybridMultilevel"/>
    <w:tmpl w:val="794E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2922"/>
    <w:multiLevelType w:val="hybridMultilevel"/>
    <w:tmpl w:val="8682B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7A3A96"/>
    <w:multiLevelType w:val="hybridMultilevel"/>
    <w:tmpl w:val="8686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513A5"/>
    <w:multiLevelType w:val="hybridMultilevel"/>
    <w:tmpl w:val="9356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A24AF"/>
    <w:multiLevelType w:val="hybridMultilevel"/>
    <w:tmpl w:val="2BE69B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53"/>
    <w:rsid w:val="00000E3C"/>
    <w:rsid w:val="0001295C"/>
    <w:rsid w:val="0003370B"/>
    <w:rsid w:val="00090D36"/>
    <w:rsid w:val="00094A7B"/>
    <w:rsid w:val="000B3A76"/>
    <w:rsid w:val="000F4645"/>
    <w:rsid w:val="00104F1E"/>
    <w:rsid w:val="00141AC7"/>
    <w:rsid w:val="00163F9F"/>
    <w:rsid w:val="0017526A"/>
    <w:rsid w:val="001A255D"/>
    <w:rsid w:val="001B4F1E"/>
    <w:rsid w:val="001C4C9F"/>
    <w:rsid w:val="001F234B"/>
    <w:rsid w:val="001F58B6"/>
    <w:rsid w:val="001F7F37"/>
    <w:rsid w:val="00245BE4"/>
    <w:rsid w:val="0025215D"/>
    <w:rsid w:val="002577D4"/>
    <w:rsid w:val="002706F0"/>
    <w:rsid w:val="002D0C63"/>
    <w:rsid w:val="002D2C7D"/>
    <w:rsid w:val="00315129"/>
    <w:rsid w:val="00326769"/>
    <w:rsid w:val="00340A86"/>
    <w:rsid w:val="00346090"/>
    <w:rsid w:val="00377F44"/>
    <w:rsid w:val="00390853"/>
    <w:rsid w:val="003955CA"/>
    <w:rsid w:val="003A21CF"/>
    <w:rsid w:val="003D2DB0"/>
    <w:rsid w:val="003E07EA"/>
    <w:rsid w:val="00416512"/>
    <w:rsid w:val="004442E8"/>
    <w:rsid w:val="00482E17"/>
    <w:rsid w:val="004A0832"/>
    <w:rsid w:val="004B5C12"/>
    <w:rsid w:val="004D7BE0"/>
    <w:rsid w:val="00515383"/>
    <w:rsid w:val="005211ED"/>
    <w:rsid w:val="00577A14"/>
    <w:rsid w:val="00584B48"/>
    <w:rsid w:val="005A750D"/>
    <w:rsid w:val="005C1B84"/>
    <w:rsid w:val="005C473A"/>
    <w:rsid w:val="005D702E"/>
    <w:rsid w:val="00603645"/>
    <w:rsid w:val="00627A16"/>
    <w:rsid w:val="006467B7"/>
    <w:rsid w:val="00665D89"/>
    <w:rsid w:val="00666D25"/>
    <w:rsid w:val="006B5BF6"/>
    <w:rsid w:val="006D6845"/>
    <w:rsid w:val="006E4ADD"/>
    <w:rsid w:val="006F369E"/>
    <w:rsid w:val="007323EB"/>
    <w:rsid w:val="007452E1"/>
    <w:rsid w:val="0076619E"/>
    <w:rsid w:val="0081693E"/>
    <w:rsid w:val="00873F17"/>
    <w:rsid w:val="008D1637"/>
    <w:rsid w:val="008D2B22"/>
    <w:rsid w:val="008E010E"/>
    <w:rsid w:val="00906C81"/>
    <w:rsid w:val="0091466F"/>
    <w:rsid w:val="00922611"/>
    <w:rsid w:val="009544FF"/>
    <w:rsid w:val="0098349D"/>
    <w:rsid w:val="00A05F4B"/>
    <w:rsid w:val="00A21116"/>
    <w:rsid w:val="00A7516C"/>
    <w:rsid w:val="00AC796B"/>
    <w:rsid w:val="00AE1C2E"/>
    <w:rsid w:val="00B145C0"/>
    <w:rsid w:val="00B26DEB"/>
    <w:rsid w:val="00B54405"/>
    <w:rsid w:val="00B716C7"/>
    <w:rsid w:val="00B71EEA"/>
    <w:rsid w:val="00B746C7"/>
    <w:rsid w:val="00B975D6"/>
    <w:rsid w:val="00BA2E31"/>
    <w:rsid w:val="00BF0BF2"/>
    <w:rsid w:val="00BF1DED"/>
    <w:rsid w:val="00BF3BEE"/>
    <w:rsid w:val="00BF72E7"/>
    <w:rsid w:val="00C27679"/>
    <w:rsid w:val="00C305D5"/>
    <w:rsid w:val="00C40437"/>
    <w:rsid w:val="00C52AFD"/>
    <w:rsid w:val="00C557D1"/>
    <w:rsid w:val="00C60AFD"/>
    <w:rsid w:val="00C82517"/>
    <w:rsid w:val="00CA2D06"/>
    <w:rsid w:val="00CB2560"/>
    <w:rsid w:val="00CC4411"/>
    <w:rsid w:val="00CF7031"/>
    <w:rsid w:val="00D45F69"/>
    <w:rsid w:val="00D7791D"/>
    <w:rsid w:val="00D830B3"/>
    <w:rsid w:val="00D8395F"/>
    <w:rsid w:val="00E36AB5"/>
    <w:rsid w:val="00E677DB"/>
    <w:rsid w:val="00E70C21"/>
    <w:rsid w:val="00EF7700"/>
    <w:rsid w:val="00F15FF4"/>
    <w:rsid w:val="00F45FEA"/>
    <w:rsid w:val="00F66CC7"/>
    <w:rsid w:val="00F97A59"/>
    <w:rsid w:val="00FD16F0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09A58"/>
  <w15:docId w15:val="{BEC0F1F5-544E-41BC-9C8C-86EFD47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EA"/>
  </w:style>
  <w:style w:type="paragraph" w:styleId="Footer">
    <w:name w:val="footer"/>
    <w:basedOn w:val="Normal"/>
    <w:link w:val="FooterChar"/>
    <w:uiPriority w:val="99"/>
    <w:unhideWhenUsed/>
    <w:rsid w:val="003E0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EA"/>
  </w:style>
  <w:style w:type="paragraph" w:styleId="BalloonText">
    <w:name w:val="Balloon Text"/>
    <w:basedOn w:val="Normal"/>
    <w:link w:val="BalloonTextChar"/>
    <w:uiPriority w:val="99"/>
    <w:semiHidden/>
    <w:unhideWhenUsed/>
    <w:rsid w:val="003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C21"/>
    <w:rPr>
      <w:color w:val="0000FF" w:themeColor="hyperlink"/>
      <w:u w:val="single"/>
    </w:rPr>
  </w:style>
  <w:style w:type="paragraph" w:styleId="NormalWeb">
    <w:name w:val="Normal (Web)"/>
    <w:basedOn w:val="Normal"/>
    <w:rsid w:val="00C40437"/>
    <w:pPr>
      <w:spacing w:after="3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">
    <w:name w:val="body"/>
    <w:basedOn w:val="Normal"/>
    <w:rsid w:val="00F45FEA"/>
    <w:pPr>
      <w:spacing w:after="0" w:line="240" w:lineRule="exact"/>
    </w:pPr>
    <w:rPr>
      <w:rFonts w:ascii="L Frutiger Light" w:eastAsia="Times" w:hAnsi="L Frutiger Light" w:cs="Times New Roman"/>
      <w:color w:val="003366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71EE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7BACADB48146B3CDCA28220DCF26" ma:contentTypeVersion="0" ma:contentTypeDescription="Create a new document." ma:contentTypeScope="" ma:versionID="b670782c04ac6f78efc934d53e5a7b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5510ac1a642cc309ccb7be38155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80544-F68F-45B6-AD08-8691F7739E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7E30D6-E4B6-48EA-9889-771137EDB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017FD-69B7-48D2-AF20-CBED9E994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Shipsey</dc:creator>
  <cp:keywords/>
  <dc:description/>
  <cp:lastModifiedBy>Hernon, Janet</cp:lastModifiedBy>
  <cp:revision>4</cp:revision>
  <dcterms:created xsi:type="dcterms:W3CDTF">2018-07-02T09:00:00Z</dcterms:created>
  <dcterms:modified xsi:type="dcterms:W3CDTF">2018-07-02T09:02:00Z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0x010100FE007BACADB48146B3CDCA28220DCF26</vt:lpwstr>
  </property>
</Properties>
</file>