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0B2" w:rsidRDefault="008250B2">
      <w:pPr>
        <w:pStyle w:val="BodyText"/>
        <w:rPr>
          <w:rFonts w:ascii="SassoonPrimaryInfant" w:hAnsi="SassoonPrimaryInfant" w:cs="Calibri"/>
          <w:szCs w:val="24"/>
        </w:rPr>
      </w:pPr>
      <w:r w:rsidRPr="00C42168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838C962" wp14:editId="6592A8D0">
            <wp:simplePos x="0" y="0"/>
            <wp:positionH relativeFrom="column">
              <wp:posOffset>200025</wp:posOffset>
            </wp:positionH>
            <wp:positionV relativeFrom="paragraph">
              <wp:posOffset>-3810</wp:posOffset>
            </wp:positionV>
            <wp:extent cx="1257300" cy="542925"/>
            <wp:effectExtent l="0" t="0" r="0" b="9525"/>
            <wp:wrapTight wrapText="bothSides">
              <wp:wrapPolygon edited="0">
                <wp:start x="18327" y="0"/>
                <wp:lineTo x="0" y="3032"/>
                <wp:lineTo x="0" y="10611"/>
                <wp:lineTo x="1309" y="12126"/>
                <wp:lineTo x="1309" y="15916"/>
                <wp:lineTo x="7855" y="21221"/>
                <wp:lineTo x="12109" y="21221"/>
                <wp:lineTo x="20945" y="21221"/>
                <wp:lineTo x="21273" y="21221"/>
                <wp:lineTo x="21273" y="0"/>
                <wp:lineTo x="1832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50B2" w:rsidRDefault="008250B2">
      <w:pPr>
        <w:pStyle w:val="BodyText"/>
        <w:rPr>
          <w:rFonts w:ascii="SassoonPrimaryInfant" w:hAnsi="SassoonPrimaryInfant" w:cs="Calibri"/>
          <w:szCs w:val="24"/>
        </w:rPr>
      </w:pPr>
    </w:p>
    <w:p w:rsidR="008250B2" w:rsidRDefault="008250B2">
      <w:pPr>
        <w:pStyle w:val="BodyText"/>
        <w:rPr>
          <w:rFonts w:ascii="SassoonPrimaryInfant" w:hAnsi="SassoonPrimaryInfant" w:cs="Calibri"/>
          <w:szCs w:val="24"/>
        </w:rPr>
      </w:pPr>
    </w:p>
    <w:p w:rsidR="00D055AE" w:rsidRPr="00FF57CB" w:rsidRDefault="00BB6642">
      <w:pPr>
        <w:pStyle w:val="BodyText"/>
        <w:rPr>
          <w:rFonts w:ascii="SassoonPrimaryInfant" w:hAnsi="SassoonPrimaryInfant" w:cs="Calibri"/>
          <w:szCs w:val="24"/>
        </w:rPr>
      </w:pPr>
      <w:r w:rsidRPr="00FF57CB">
        <w:rPr>
          <w:rFonts w:ascii="SassoonPrimaryInfant" w:hAnsi="SassoonPrimaryInfant" w:cs="Calibri"/>
          <w:szCs w:val="24"/>
        </w:rPr>
        <w:t>LINDEN ROAD ACADEMY</w:t>
      </w:r>
    </w:p>
    <w:p w:rsidR="00D055AE" w:rsidRPr="00FF57CB" w:rsidRDefault="00D055AE">
      <w:pPr>
        <w:jc w:val="center"/>
        <w:rPr>
          <w:rFonts w:ascii="SassoonPrimaryInfant" w:hAnsi="SassoonPrimaryInfant" w:cs="Calibri"/>
          <w:sz w:val="24"/>
          <w:szCs w:val="24"/>
        </w:rPr>
      </w:pPr>
    </w:p>
    <w:p w:rsidR="00D055AE" w:rsidRPr="00FF57CB" w:rsidRDefault="00BB6642">
      <w:pPr>
        <w:pStyle w:val="Heading1"/>
        <w:rPr>
          <w:rFonts w:ascii="SassoonPrimaryInfant" w:hAnsi="SassoonPrimaryInfant" w:cs="Calibri"/>
          <w:szCs w:val="24"/>
        </w:rPr>
      </w:pPr>
      <w:r w:rsidRPr="00FF57CB">
        <w:rPr>
          <w:rFonts w:ascii="SassoonPrimaryInfant" w:hAnsi="SassoonPrimaryInfant" w:cs="Calibri"/>
          <w:szCs w:val="24"/>
        </w:rPr>
        <w:t>PRINCIPA</w:t>
      </w:r>
      <w:r w:rsidR="00687B18">
        <w:rPr>
          <w:rFonts w:ascii="SassoonPrimaryInfant" w:hAnsi="SassoonPrimaryInfant" w:cs="Calibri"/>
          <w:szCs w:val="24"/>
        </w:rPr>
        <w:t>L: MP. GREAVES</w:t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="000526B9">
        <w:rPr>
          <w:rFonts w:ascii="SassoonPrimaryInfant" w:hAnsi="SassoonPrimaryInfant" w:cs="Calibri"/>
          <w:szCs w:val="24"/>
        </w:rPr>
        <w:tab/>
      </w:r>
      <w:r w:rsidRPr="00FF57CB">
        <w:rPr>
          <w:rFonts w:ascii="SassoonPrimaryInfant" w:hAnsi="SassoonPrimaryInfant" w:cs="Calibri"/>
          <w:szCs w:val="24"/>
        </w:rPr>
        <w:t>TEL: 0161 320 0002</w:t>
      </w:r>
    </w:p>
    <w:p w:rsidR="00D055AE" w:rsidRPr="00FF57CB" w:rsidRDefault="000526B9">
      <w:pPr>
        <w:rPr>
          <w:rFonts w:ascii="SassoonPrimaryInfant" w:hAnsi="SassoonPrimaryInfant" w:cs="Calibri"/>
          <w:sz w:val="24"/>
          <w:szCs w:val="24"/>
        </w:rPr>
      </w:pPr>
      <w:r w:rsidRPr="00FF57CB">
        <w:rPr>
          <w:rFonts w:ascii="SassoonPrimaryInfant" w:hAnsi="SassoonPrimaryInfant"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500A9DCD" wp14:editId="4254A6B3">
            <wp:simplePos x="0" y="0"/>
            <wp:positionH relativeFrom="column">
              <wp:posOffset>5000625</wp:posOffset>
            </wp:positionH>
            <wp:positionV relativeFrom="paragraph">
              <wp:posOffset>10795</wp:posOffset>
            </wp:positionV>
            <wp:extent cx="1508760" cy="1207135"/>
            <wp:effectExtent l="0" t="0" r="0" b="0"/>
            <wp:wrapTight wrapText="bothSides">
              <wp:wrapPolygon edited="0">
                <wp:start x="0" y="0"/>
                <wp:lineTo x="0" y="21134"/>
                <wp:lineTo x="21273" y="21134"/>
                <wp:lineTo x="21273" y="0"/>
                <wp:lineTo x="0" y="0"/>
              </wp:wrapPolygon>
            </wp:wrapTight>
            <wp:docPr id="1" name="Picture 1" descr="JPE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PEG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642" w:rsidRPr="00FF57CB">
        <w:rPr>
          <w:rFonts w:ascii="SassoonPrimaryInfant" w:hAnsi="SassoonPrimaryInfant" w:cs="Calibri"/>
          <w:sz w:val="24"/>
          <w:szCs w:val="24"/>
        </w:rPr>
        <w:tab/>
      </w:r>
      <w:r w:rsidR="00BB6642" w:rsidRPr="00FF57CB">
        <w:rPr>
          <w:rFonts w:ascii="SassoonPrimaryInfant" w:hAnsi="SassoonPrimaryInfant" w:cs="Calibri"/>
          <w:sz w:val="24"/>
          <w:szCs w:val="24"/>
        </w:rPr>
        <w:tab/>
      </w:r>
      <w:r w:rsidR="00BB6642" w:rsidRPr="00FF57CB">
        <w:rPr>
          <w:rFonts w:ascii="SassoonPrimaryInfant" w:hAnsi="SassoonPrimaryInfant" w:cs="Calibri"/>
          <w:sz w:val="24"/>
          <w:szCs w:val="24"/>
        </w:rPr>
        <w:tab/>
      </w:r>
      <w:r w:rsidR="00BB6642" w:rsidRPr="00FF57CB">
        <w:rPr>
          <w:rFonts w:ascii="SassoonPrimaryInfant" w:hAnsi="SassoonPrimaryInfant" w:cs="Calibri"/>
          <w:sz w:val="24"/>
          <w:szCs w:val="24"/>
        </w:rPr>
        <w:tab/>
      </w:r>
      <w:r w:rsidR="00BB6642" w:rsidRPr="00FF57CB">
        <w:rPr>
          <w:rFonts w:ascii="SassoonPrimaryInfant" w:hAnsi="SassoonPrimaryInfant" w:cs="Calibri"/>
          <w:sz w:val="24"/>
          <w:szCs w:val="24"/>
        </w:rPr>
        <w:tab/>
      </w:r>
      <w:r w:rsidR="00BB6642" w:rsidRPr="00FF57CB">
        <w:rPr>
          <w:rFonts w:ascii="SassoonPrimaryInfant" w:hAnsi="SassoonPrimaryInfant" w:cs="Calibri"/>
          <w:sz w:val="24"/>
          <w:szCs w:val="24"/>
        </w:rPr>
        <w:tab/>
      </w:r>
      <w:r w:rsidR="009534F3">
        <w:rPr>
          <w:rFonts w:ascii="SassoonPrimaryInfant" w:hAnsi="SassoonPrimaryInfant" w:cs="Calibri"/>
          <w:sz w:val="24"/>
          <w:szCs w:val="24"/>
        </w:rPr>
        <w:tab/>
      </w:r>
      <w:r w:rsidR="009534F3">
        <w:rPr>
          <w:rFonts w:ascii="SassoonPrimaryInfant" w:hAnsi="SassoonPrimaryInfant" w:cs="Calibri"/>
          <w:sz w:val="24"/>
          <w:szCs w:val="24"/>
        </w:rPr>
        <w:tab/>
      </w:r>
      <w:r w:rsidR="009534F3">
        <w:rPr>
          <w:rFonts w:ascii="SassoonPrimaryInfant" w:hAnsi="SassoonPrimaryInfant" w:cs="Calibri"/>
          <w:sz w:val="24"/>
          <w:szCs w:val="24"/>
        </w:rPr>
        <w:tab/>
        <w:t xml:space="preserve">           </w:t>
      </w:r>
    </w:p>
    <w:p w:rsidR="00D055AE" w:rsidRPr="00FF57CB" w:rsidRDefault="00BB6642">
      <w:pPr>
        <w:ind w:left="1440" w:firstLine="720"/>
        <w:jc w:val="center"/>
        <w:rPr>
          <w:rFonts w:ascii="SassoonPrimaryInfant" w:hAnsi="SassoonPrimaryInfant" w:cs="Calibri"/>
          <w:sz w:val="24"/>
          <w:szCs w:val="24"/>
          <w:u w:val="single"/>
        </w:rPr>
      </w:pPr>
      <w:r w:rsidRPr="00FF57CB">
        <w:rPr>
          <w:rFonts w:ascii="SassoonPrimaryInfant" w:hAnsi="SassoonPrimaryInfant" w:cs="Calibri"/>
          <w:sz w:val="24"/>
          <w:szCs w:val="24"/>
        </w:rPr>
        <w:t xml:space="preserve">   </w:t>
      </w:r>
    </w:p>
    <w:p w:rsidR="00D055AE" w:rsidRPr="00FF57CB" w:rsidRDefault="00D055AE">
      <w:pPr>
        <w:jc w:val="center"/>
        <w:rPr>
          <w:rFonts w:ascii="SassoonPrimaryInfant" w:hAnsi="SassoonPrimaryInfant" w:cs="Calibri"/>
          <w:sz w:val="24"/>
          <w:szCs w:val="24"/>
          <w:u w:val="single"/>
        </w:rPr>
      </w:pPr>
      <w:bookmarkStart w:id="0" w:name="_GoBack"/>
      <w:bookmarkEnd w:id="0"/>
    </w:p>
    <w:p w:rsidR="00D055AE" w:rsidRPr="00FF57CB" w:rsidRDefault="00D055AE">
      <w:pPr>
        <w:rPr>
          <w:rFonts w:ascii="SassoonPrimaryInfant" w:hAnsi="SassoonPrimaryInfant" w:cs="Calibri"/>
          <w:sz w:val="24"/>
          <w:szCs w:val="24"/>
        </w:rPr>
      </w:pPr>
    </w:p>
    <w:p w:rsidR="00D055AE" w:rsidRPr="006D42A6" w:rsidRDefault="00D055AE">
      <w:pPr>
        <w:spacing w:after="200" w:line="276" w:lineRule="auto"/>
        <w:rPr>
          <w:rFonts w:ascii="SassoonPrimaryInfant" w:eastAsia="Calibri" w:hAnsi="SassoonPrimaryInfant" w:cs="ArialMT"/>
          <w:color w:val="595959"/>
          <w:sz w:val="24"/>
          <w:szCs w:val="24"/>
          <w:shd w:val="clear" w:color="auto" w:fill="F6F6F6"/>
        </w:rPr>
      </w:pPr>
    </w:p>
    <w:p w:rsidR="006D42A6" w:rsidRPr="00AF1831" w:rsidRDefault="006D42A6" w:rsidP="006D42A6">
      <w:pPr>
        <w:rPr>
          <w:rFonts w:ascii="SassoonPrimaryInfant" w:hAnsi="SassoonPrimaryInfant"/>
          <w:sz w:val="28"/>
          <w:szCs w:val="28"/>
        </w:rPr>
      </w:pPr>
      <w:r w:rsidRPr="006D42A6">
        <w:rPr>
          <w:rFonts w:ascii="SassoonPrimaryInfant" w:hAnsi="SassoonPrimaryInfant" w:cs="Calibri"/>
          <w:sz w:val="28"/>
          <w:szCs w:val="28"/>
        </w:rPr>
        <w:t>Dear Parents/Carers,</w:t>
      </w:r>
    </w:p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Pr="00E74DAD" w:rsidRDefault="00687B18" w:rsidP="006D42A6">
      <w:pPr>
        <w:pStyle w:val="Heading3"/>
        <w:jc w:val="center"/>
        <w:rPr>
          <w:rFonts w:ascii="SassoonPrimaryInfant" w:hAnsi="SassoonPrimaryInfant" w:cs="Calibri"/>
          <w:color w:val="000000" w:themeColor="text1"/>
          <w:sz w:val="28"/>
          <w:szCs w:val="28"/>
          <w:u w:val="single"/>
        </w:rPr>
      </w:pPr>
      <w:r w:rsidRPr="00E74DAD">
        <w:rPr>
          <w:rFonts w:ascii="SassoonPrimaryInfant" w:hAnsi="SassoonPrimaryInfant" w:cs="Calibri"/>
          <w:color w:val="000000" w:themeColor="text1"/>
          <w:sz w:val="28"/>
          <w:szCs w:val="28"/>
          <w:u w:val="single"/>
        </w:rPr>
        <w:t>WORLD BOOK DAY – Thursday 7</w:t>
      </w:r>
      <w:r w:rsidRPr="00E74DAD">
        <w:rPr>
          <w:rFonts w:ascii="SassoonPrimaryInfant" w:hAnsi="SassoonPrimaryInfant" w:cs="Calibri"/>
          <w:color w:val="000000" w:themeColor="text1"/>
          <w:sz w:val="28"/>
          <w:szCs w:val="28"/>
          <w:u w:val="single"/>
          <w:vertAlign w:val="superscript"/>
        </w:rPr>
        <w:t>th</w:t>
      </w:r>
      <w:r w:rsidR="006D42A6" w:rsidRPr="00E74DAD">
        <w:rPr>
          <w:rFonts w:ascii="SassoonPrimaryInfant" w:hAnsi="SassoonPrimaryInfant" w:cs="Calibri"/>
          <w:color w:val="000000" w:themeColor="text1"/>
          <w:sz w:val="28"/>
          <w:szCs w:val="28"/>
          <w:u w:val="single"/>
        </w:rPr>
        <w:t xml:space="preserve"> March</w:t>
      </w:r>
    </w:p>
    <w:p w:rsidR="004E6473" w:rsidRPr="004E6473" w:rsidRDefault="004E6473" w:rsidP="004E6473"/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Pr="006D42A6" w:rsidRDefault="006D42A6" w:rsidP="00687B18">
      <w:pPr>
        <w:rPr>
          <w:rFonts w:ascii="SassoonPrimaryInfant" w:hAnsi="SassoonPrimaryInfant" w:cs="Calibri"/>
          <w:sz w:val="28"/>
          <w:szCs w:val="28"/>
        </w:rPr>
      </w:pPr>
      <w:r w:rsidRPr="006D42A6">
        <w:rPr>
          <w:rFonts w:ascii="SassoonPrimaryInfant" w:hAnsi="SassoonPrimaryInfant" w:cs="Calibri"/>
          <w:noProof/>
          <w:sz w:val="28"/>
          <w:szCs w:val="28"/>
          <w:lang w:eastAsia="en-GB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533400</wp:posOffset>
            </wp:positionV>
            <wp:extent cx="2016760" cy="1266825"/>
            <wp:effectExtent l="0" t="0" r="2540" b="9525"/>
            <wp:wrapTight wrapText="bothSides">
              <wp:wrapPolygon edited="0">
                <wp:start x="0" y="0"/>
                <wp:lineTo x="0" y="21438"/>
                <wp:lineTo x="21423" y="21438"/>
                <wp:lineTo x="21423" y="0"/>
                <wp:lineTo x="0" y="0"/>
              </wp:wrapPolygon>
            </wp:wrapTight>
            <wp:docPr id="4" name="Picture 4" descr="gruff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uffa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D42A6">
        <w:rPr>
          <w:rFonts w:ascii="SassoonPrimaryInfant" w:hAnsi="SassoonPrimaryInfant" w:cs="Calibri"/>
          <w:noProof/>
          <w:sz w:val="28"/>
          <w:szCs w:val="28"/>
        </w:rPr>
        <w:t>To</w:t>
      </w:r>
      <w:r w:rsidRPr="006D42A6">
        <w:rPr>
          <w:rFonts w:ascii="SassoonPrimaryInfant" w:hAnsi="SassoonPrimaryInfant" w:cs="Calibri"/>
          <w:sz w:val="28"/>
          <w:szCs w:val="28"/>
        </w:rPr>
        <w:t xml:space="preserve"> celebrate World Book Day, we would like the children to come to school dressed as their favourit</w:t>
      </w:r>
      <w:r w:rsidR="00687B18">
        <w:rPr>
          <w:rFonts w:ascii="SassoonPrimaryInfant" w:hAnsi="SassoonPrimaryInfant" w:cs="Calibri"/>
          <w:sz w:val="28"/>
          <w:szCs w:val="28"/>
        </w:rPr>
        <w:t>e book characters on Thursday, 7</w:t>
      </w:r>
      <w:r w:rsidR="00687B18" w:rsidRPr="00687B18">
        <w:rPr>
          <w:rFonts w:ascii="SassoonPrimaryInfant" w:hAnsi="SassoonPrimaryInfant" w:cs="Calibri"/>
          <w:sz w:val="28"/>
          <w:szCs w:val="28"/>
          <w:vertAlign w:val="superscript"/>
        </w:rPr>
        <w:t>th</w:t>
      </w:r>
      <w:r w:rsidR="00687B18">
        <w:rPr>
          <w:rFonts w:ascii="SassoonPrimaryInfant" w:hAnsi="SassoonPrimaryInfant" w:cs="Calibri"/>
          <w:sz w:val="28"/>
          <w:szCs w:val="28"/>
        </w:rPr>
        <w:t xml:space="preserve"> </w:t>
      </w:r>
      <w:r w:rsidRPr="006D42A6">
        <w:rPr>
          <w:rFonts w:ascii="SassoonPrimaryInfant" w:hAnsi="SassoonPrimaryInfant" w:cs="Calibri"/>
          <w:sz w:val="28"/>
          <w:szCs w:val="28"/>
        </w:rPr>
        <w:t>March. Costumes don’t have to be bough</w:t>
      </w:r>
      <w:r>
        <w:rPr>
          <w:rFonts w:ascii="SassoonPrimaryInfant" w:hAnsi="SassoonPrimaryInfant" w:cs="Calibri"/>
          <w:sz w:val="28"/>
          <w:szCs w:val="28"/>
        </w:rPr>
        <w:t xml:space="preserve">t, they can be made using </w:t>
      </w:r>
      <w:r w:rsidR="004E6473">
        <w:rPr>
          <w:rFonts w:ascii="SassoonPrimaryInfant" w:hAnsi="SassoonPrimaryInfant" w:cs="Calibri"/>
          <w:sz w:val="28"/>
          <w:szCs w:val="28"/>
        </w:rPr>
        <w:t xml:space="preserve">items </w:t>
      </w:r>
      <w:r w:rsidRPr="006D42A6">
        <w:rPr>
          <w:rFonts w:ascii="SassoonPrimaryInfant" w:hAnsi="SassoonPrimaryInfant" w:cs="Calibri"/>
          <w:sz w:val="28"/>
          <w:szCs w:val="28"/>
        </w:rPr>
        <w:t>from home. You have a whole week</w:t>
      </w:r>
      <w:r w:rsidR="00687B18">
        <w:rPr>
          <w:rFonts w:ascii="SassoonPrimaryInfant" w:hAnsi="SassoonPrimaryInfant" w:cs="Calibri"/>
          <w:sz w:val="28"/>
          <w:szCs w:val="28"/>
        </w:rPr>
        <w:t xml:space="preserve"> at half term</w:t>
      </w:r>
      <w:r w:rsidRPr="006D42A6">
        <w:rPr>
          <w:rFonts w:ascii="SassoonPrimaryInfant" w:hAnsi="SassoonPrimaryInfant" w:cs="Calibri"/>
          <w:sz w:val="28"/>
          <w:szCs w:val="28"/>
        </w:rPr>
        <w:t xml:space="preserve"> to </w:t>
      </w:r>
      <w:r w:rsidR="004E6473">
        <w:rPr>
          <w:rFonts w:ascii="SassoonPrimaryInfant" w:hAnsi="SassoonPrimaryInfant" w:cs="Calibri"/>
          <w:sz w:val="28"/>
          <w:szCs w:val="28"/>
        </w:rPr>
        <w:t xml:space="preserve">be creative and </w:t>
      </w:r>
      <w:r w:rsidRPr="006D42A6">
        <w:rPr>
          <w:rFonts w:ascii="SassoonPrimaryInfant" w:hAnsi="SassoonPrimaryInfant" w:cs="Calibri"/>
          <w:sz w:val="28"/>
          <w:szCs w:val="28"/>
        </w:rPr>
        <w:t>prepare</w:t>
      </w:r>
      <w:r w:rsidR="004E6473">
        <w:rPr>
          <w:rFonts w:ascii="SassoonPrimaryInfant" w:hAnsi="SassoonPrimaryInfant" w:cs="Calibri"/>
          <w:sz w:val="28"/>
          <w:szCs w:val="28"/>
        </w:rPr>
        <w:t xml:space="preserve"> an outfit</w:t>
      </w:r>
      <w:r w:rsidRPr="006D42A6">
        <w:rPr>
          <w:rFonts w:ascii="SassoonPrimaryInfant" w:hAnsi="SassoonPrimaryInfant" w:cs="Calibri"/>
          <w:sz w:val="28"/>
          <w:szCs w:val="28"/>
        </w:rPr>
        <w:t>! The whole school will be taking part in numerous reading activities throughout the day.</w:t>
      </w:r>
    </w:p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Pr="006D42A6" w:rsidRDefault="00687B18" w:rsidP="006D42A6">
      <w:pPr>
        <w:rPr>
          <w:rFonts w:ascii="SassoonPrimaryInfant" w:hAnsi="SassoonPrimaryInfant" w:cs="Calibri"/>
          <w:sz w:val="28"/>
          <w:szCs w:val="28"/>
        </w:rPr>
      </w:pPr>
      <w:r w:rsidRPr="006D42A6">
        <w:rPr>
          <w:rFonts w:ascii="SassoonPrimaryInfant" w:hAnsi="SassoonPrimaryInfant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5076825</wp:posOffset>
            </wp:positionH>
            <wp:positionV relativeFrom="paragraph">
              <wp:posOffset>645795</wp:posOffset>
            </wp:positionV>
            <wp:extent cx="1443355" cy="1947545"/>
            <wp:effectExtent l="0" t="0" r="4445" b="0"/>
            <wp:wrapTight wrapText="bothSides">
              <wp:wrapPolygon edited="0">
                <wp:start x="0" y="0"/>
                <wp:lineTo x="0" y="21339"/>
                <wp:lineTo x="21381" y="21339"/>
                <wp:lineTo x="21381" y="0"/>
                <wp:lineTo x="0" y="0"/>
              </wp:wrapPolygon>
            </wp:wrapTight>
            <wp:docPr id="3" name="Picture 3" descr="war hor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r hors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42A6" w:rsidRPr="006D42A6">
        <w:rPr>
          <w:rFonts w:ascii="SassoonPrimaryInfant" w:hAnsi="SassoonPrimaryInfant" w:cs="Calibri"/>
          <w:sz w:val="28"/>
          <w:szCs w:val="28"/>
        </w:rPr>
        <w:t>As in previous years, the children will be given a £1 book token, which they can exchange in all participating book shops. Look out for special displays and details of family based activities in local bookshops and libraries.</w:t>
      </w:r>
    </w:p>
    <w:p w:rsidR="00AF1831" w:rsidRDefault="00AF1831" w:rsidP="006D42A6">
      <w:pPr>
        <w:rPr>
          <w:rFonts w:ascii="SassoonPrimaryInfant" w:hAnsi="SassoonPrimaryInfant" w:cs="Calibri"/>
          <w:sz w:val="28"/>
          <w:szCs w:val="28"/>
        </w:rPr>
      </w:pPr>
    </w:p>
    <w:p w:rsidR="00AF1831" w:rsidRPr="006D42A6" w:rsidRDefault="00AF1831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Pr="006D42A6" w:rsidRDefault="006D42A6" w:rsidP="006D42A6">
      <w:pPr>
        <w:jc w:val="center"/>
        <w:rPr>
          <w:rFonts w:ascii="SassoonPrimaryInfant" w:hAnsi="SassoonPrimaryInfant" w:cs="Calibri"/>
          <w:sz w:val="28"/>
          <w:szCs w:val="28"/>
        </w:rPr>
      </w:pPr>
      <w:r w:rsidRPr="006D42A6">
        <w:rPr>
          <w:rFonts w:ascii="SassoonPrimaryInfant" w:hAnsi="SassoonPrimaryInfant" w:cs="Calibri"/>
          <w:sz w:val="28"/>
          <w:szCs w:val="28"/>
        </w:rPr>
        <w:t xml:space="preserve">To find out more about World Book Day, please visit the website at </w:t>
      </w:r>
      <w:hyperlink r:id="rId9" w:history="1">
        <w:r w:rsidRPr="006D42A6">
          <w:rPr>
            <w:rStyle w:val="Hyperlink"/>
            <w:rFonts w:ascii="SassoonPrimaryInfant" w:eastAsiaTheme="majorEastAsia" w:hAnsi="SassoonPrimaryInfant" w:cs="Calibri"/>
            <w:sz w:val="28"/>
            <w:szCs w:val="28"/>
          </w:rPr>
          <w:t>www.worldbookday.com</w:t>
        </w:r>
      </w:hyperlink>
      <w:r w:rsidRPr="006D42A6">
        <w:rPr>
          <w:rFonts w:ascii="SassoonPrimaryInfant" w:hAnsi="SassoonPrimaryInfant" w:cs="Calibri"/>
          <w:sz w:val="28"/>
          <w:szCs w:val="28"/>
        </w:rPr>
        <w:t>.</w:t>
      </w:r>
    </w:p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  <w:r w:rsidRPr="006D42A6">
        <w:rPr>
          <w:rFonts w:ascii="SassoonPrimaryInfant" w:hAnsi="SassoonPrimaryInfant" w:cs="Calibri"/>
          <w:sz w:val="28"/>
          <w:szCs w:val="28"/>
        </w:rPr>
        <w:t xml:space="preserve">Please encourage your children and the whole family to get reading! We are looking forward to a successful and enjoyable day. </w:t>
      </w:r>
    </w:p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Pr="006D42A6" w:rsidRDefault="006D42A6" w:rsidP="006D42A6">
      <w:pPr>
        <w:rPr>
          <w:rFonts w:ascii="SassoonPrimaryInfant" w:hAnsi="SassoonPrimaryInfant" w:cs="Calibri"/>
          <w:sz w:val="28"/>
          <w:szCs w:val="28"/>
        </w:rPr>
      </w:pPr>
    </w:p>
    <w:p w:rsidR="006D42A6" w:rsidRDefault="004E6473" w:rsidP="006D42A6">
      <w:pPr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>Yours sincerely,</w:t>
      </w:r>
    </w:p>
    <w:p w:rsidR="00687B18" w:rsidRDefault="00687B18" w:rsidP="006D42A6">
      <w:pPr>
        <w:rPr>
          <w:rFonts w:ascii="SassoonPrimaryInfant" w:hAnsi="SassoonPrimaryInfant" w:cs="Calibri"/>
          <w:sz w:val="28"/>
          <w:szCs w:val="28"/>
        </w:rPr>
      </w:pPr>
    </w:p>
    <w:p w:rsidR="00687B18" w:rsidRDefault="00687B18" w:rsidP="006D42A6">
      <w:pPr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>Mr P. Greaves</w:t>
      </w:r>
    </w:p>
    <w:p w:rsidR="00687B18" w:rsidRDefault="00687B18" w:rsidP="006D42A6">
      <w:pPr>
        <w:rPr>
          <w:rFonts w:ascii="SassoonPrimaryInfant" w:hAnsi="SassoonPrimaryInfant" w:cs="Calibri"/>
          <w:sz w:val="28"/>
          <w:szCs w:val="28"/>
        </w:rPr>
      </w:pPr>
      <w:r>
        <w:rPr>
          <w:rFonts w:ascii="SassoonPrimaryInfant" w:hAnsi="SassoonPrimaryInfant" w:cs="Calibri"/>
          <w:sz w:val="28"/>
          <w:szCs w:val="28"/>
        </w:rPr>
        <w:t>Principal.</w:t>
      </w:r>
    </w:p>
    <w:p w:rsidR="004E6473" w:rsidRDefault="004E6473" w:rsidP="006D42A6">
      <w:pPr>
        <w:rPr>
          <w:rFonts w:ascii="SassoonPrimaryInfant" w:hAnsi="SassoonPrimaryInfant" w:cs="Calibri"/>
          <w:sz w:val="28"/>
          <w:szCs w:val="28"/>
        </w:rPr>
      </w:pPr>
    </w:p>
    <w:p w:rsidR="003D62B6" w:rsidRPr="006D42A6" w:rsidRDefault="003D62B6" w:rsidP="003D62B6">
      <w:pPr>
        <w:rPr>
          <w:rFonts w:ascii="SassoonPrimaryInfant" w:hAnsi="SassoonPrimaryInfant"/>
          <w:sz w:val="28"/>
          <w:szCs w:val="28"/>
        </w:rPr>
      </w:pPr>
    </w:p>
    <w:sectPr w:rsidR="003D62B6" w:rsidRPr="006D42A6" w:rsidSect="008250B2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ssoonPrimary">
    <w:altName w:val="Bahnschrift Light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515FC"/>
    <w:multiLevelType w:val="hybridMultilevel"/>
    <w:tmpl w:val="21982A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5AE"/>
    <w:rsid w:val="000526B9"/>
    <w:rsid w:val="00284ED6"/>
    <w:rsid w:val="003D62B6"/>
    <w:rsid w:val="004E6473"/>
    <w:rsid w:val="00687B18"/>
    <w:rsid w:val="006D42A6"/>
    <w:rsid w:val="008250B2"/>
    <w:rsid w:val="009534F3"/>
    <w:rsid w:val="009764D1"/>
    <w:rsid w:val="00AF1831"/>
    <w:rsid w:val="00B11B3F"/>
    <w:rsid w:val="00B661B7"/>
    <w:rsid w:val="00BB6642"/>
    <w:rsid w:val="00BF668F"/>
    <w:rsid w:val="00C327C7"/>
    <w:rsid w:val="00CA27CC"/>
    <w:rsid w:val="00D055AE"/>
    <w:rsid w:val="00D102FE"/>
    <w:rsid w:val="00DF6CAC"/>
    <w:rsid w:val="00E5663B"/>
    <w:rsid w:val="00E74DAD"/>
    <w:rsid w:val="00E96748"/>
    <w:rsid w:val="00FD6A7C"/>
    <w:rsid w:val="00FF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15D47D-ADF7-434A-BF3F-F33752B51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assoonPrimary" w:eastAsiaTheme="minorHAnsi" w:hAnsi="SassoonPrimary" w:cs="ArialMT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42A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="Times New Roman" w:eastAsia="Times New Roman" w:hAnsi="Times New Roman" w:cs="Times New Roman"/>
      <w:szCs w:val="20"/>
    </w:rPr>
  </w:style>
  <w:style w:type="paragraph" w:styleId="BodyText">
    <w:name w:val="Body Text"/>
    <w:basedOn w:val="Normal"/>
    <w:link w:val="BodyTextChar"/>
    <w:semiHidden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Pr>
      <w:rFonts w:ascii="Times New Roman" w:eastAsia="Times New Roman" w:hAnsi="Times New Roman" w:cs="Times New Roman"/>
      <w:szCs w:val="20"/>
    </w:rPr>
  </w:style>
  <w:style w:type="paragraph" w:styleId="ListParagraph">
    <w:name w:val="List Paragraph"/>
    <w:basedOn w:val="Normal"/>
    <w:uiPriority w:val="34"/>
    <w:qFormat/>
    <w:rsid w:val="00284E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D42A6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Hyperlink">
    <w:name w:val="Hyperlink"/>
    <w:semiHidden/>
    <w:rsid w:val="006D42A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8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3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worldbookda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Boyle</dc:creator>
  <cp:lastModifiedBy>Boyle, Jane</cp:lastModifiedBy>
  <cp:revision>6</cp:revision>
  <cp:lastPrinted>2019-02-12T14:06:00Z</cp:lastPrinted>
  <dcterms:created xsi:type="dcterms:W3CDTF">2018-02-16T11:14:00Z</dcterms:created>
  <dcterms:modified xsi:type="dcterms:W3CDTF">2019-02-13T09:02:00Z</dcterms:modified>
</cp:coreProperties>
</file>